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691" w:rsidRPr="00492691" w:rsidRDefault="00492691" w:rsidP="00492691">
      <w:pPr>
        <w:jc w:val="center"/>
        <w:rPr>
          <w:rFonts w:ascii="方正小标宋简体" w:eastAsia="方正小标宋简体" w:hint="eastAsia"/>
          <w:sz w:val="36"/>
          <w:szCs w:val="36"/>
        </w:rPr>
      </w:pPr>
      <w:r w:rsidRPr="00492691">
        <w:rPr>
          <w:rFonts w:ascii="方正小标宋简体" w:eastAsia="方正小标宋简体" w:hint="eastAsia"/>
          <w:sz w:val="36"/>
          <w:szCs w:val="36"/>
        </w:rPr>
        <w:t>河南省教育系统内部审计处理处罚暂行规定</w:t>
      </w:r>
    </w:p>
    <w:p w:rsidR="00492691" w:rsidRDefault="00492691" w:rsidP="00492691"/>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第一条</w:t>
      </w:r>
      <w:r w:rsidRPr="00492691">
        <w:rPr>
          <w:rFonts w:ascii="仿宋" w:eastAsia="仿宋" w:hAnsi="仿宋"/>
          <w:sz w:val="30"/>
          <w:szCs w:val="30"/>
        </w:rPr>
        <w:t xml:space="preserve">  为加强全省教育系统内部审计工作，规范审计处理、处罚行为，根据《审计署关于内部审计工作的规定》（审计署第4号令）以及《河南省教育系统内部审计工作规定》制定本规定。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第二条</w:t>
      </w:r>
      <w:r w:rsidRPr="00492691">
        <w:rPr>
          <w:rFonts w:ascii="仿宋" w:eastAsia="仿宋" w:hAnsi="仿宋"/>
          <w:sz w:val="30"/>
          <w:szCs w:val="30"/>
        </w:rPr>
        <w:t xml:space="preserve">  本规定所称教育系统内部审计处理、处罚，是指我省教育系统内部审计机构，依据单位主要负责人或者权力机构在管理权限范围内授予的权力，对本部门、本单</w:t>
      </w:r>
      <w:bookmarkStart w:id="0" w:name="_GoBack"/>
      <w:bookmarkEnd w:id="0"/>
      <w:r w:rsidRPr="00492691">
        <w:rPr>
          <w:rFonts w:ascii="仿宋" w:eastAsia="仿宋" w:hAnsi="仿宋"/>
          <w:sz w:val="30"/>
          <w:szCs w:val="30"/>
        </w:rPr>
        <w:t xml:space="preserve">位及所属单位违反审计法规和财经法规的行为，做出的审计处理、处罚。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第三条</w:t>
      </w:r>
      <w:r w:rsidRPr="00492691">
        <w:rPr>
          <w:rFonts w:ascii="仿宋" w:eastAsia="仿宋" w:hAnsi="仿宋"/>
          <w:sz w:val="30"/>
          <w:szCs w:val="30"/>
        </w:rPr>
        <w:t xml:space="preserve">  内部审计机构在授权范围内做出审计处理、处罚决定时，应当遵守公正、公开和适度的原则，保持严谨负责的态度。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第四条</w:t>
      </w:r>
      <w:r w:rsidRPr="00492691">
        <w:rPr>
          <w:rFonts w:ascii="仿宋" w:eastAsia="仿宋" w:hAnsi="仿宋"/>
          <w:sz w:val="30"/>
          <w:szCs w:val="30"/>
        </w:rPr>
        <w:t xml:space="preserve">  审计处理，是指内部审计机构依法对情节较轻的违反财经法规或有关规定的行为，采取的纠正措施。审计处理的种类：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（一）责令限期缴纳、上缴应当缴纳或上缴的款项；</w:t>
      </w:r>
      <w:r w:rsidRPr="00492691">
        <w:rPr>
          <w:rFonts w:ascii="仿宋" w:eastAsia="仿宋" w:hAnsi="仿宋"/>
          <w:sz w:val="30"/>
          <w:szCs w:val="30"/>
        </w:rPr>
        <w:t xml:space="preserve">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（二）责令限期退还违法所得；</w:t>
      </w:r>
      <w:r w:rsidRPr="00492691">
        <w:rPr>
          <w:rFonts w:ascii="仿宋" w:eastAsia="仿宋" w:hAnsi="仿宋"/>
          <w:sz w:val="30"/>
          <w:szCs w:val="30"/>
        </w:rPr>
        <w:t xml:space="preserve">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（三）责令限期退还被侵占的国有资产；</w:t>
      </w:r>
      <w:r w:rsidRPr="00492691">
        <w:rPr>
          <w:rFonts w:ascii="仿宋" w:eastAsia="仿宋" w:hAnsi="仿宋"/>
          <w:sz w:val="30"/>
          <w:szCs w:val="30"/>
        </w:rPr>
        <w:t xml:space="preserve">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（四）责令冲转或调整有关账目；</w:t>
      </w:r>
      <w:r w:rsidRPr="00492691">
        <w:rPr>
          <w:rFonts w:ascii="仿宋" w:eastAsia="仿宋" w:hAnsi="仿宋"/>
          <w:sz w:val="30"/>
          <w:szCs w:val="30"/>
        </w:rPr>
        <w:t xml:space="preserve">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（五）依法采取的其他处理。</w:t>
      </w:r>
      <w:r w:rsidRPr="00492691">
        <w:rPr>
          <w:rFonts w:ascii="仿宋" w:eastAsia="仿宋" w:hAnsi="仿宋"/>
          <w:sz w:val="30"/>
          <w:szCs w:val="30"/>
        </w:rPr>
        <w:t xml:space="preserve">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第五条</w:t>
      </w:r>
      <w:r w:rsidRPr="00492691">
        <w:rPr>
          <w:rFonts w:ascii="仿宋" w:eastAsia="仿宋" w:hAnsi="仿宋"/>
          <w:sz w:val="30"/>
          <w:szCs w:val="30"/>
        </w:rPr>
        <w:t xml:space="preserve">  审计处罚，是指内部审计机构依法对严重违反财经法规和违反有关规定的行为，采取的行政制裁措施。审计处罚的种类：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（一）警告；</w:t>
      </w:r>
      <w:r w:rsidRPr="00492691">
        <w:rPr>
          <w:rFonts w:ascii="仿宋" w:eastAsia="仿宋" w:hAnsi="仿宋"/>
          <w:sz w:val="30"/>
          <w:szCs w:val="30"/>
        </w:rPr>
        <w:t xml:space="preserve">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lastRenderedPageBreak/>
        <w:t>（二）罚款；</w:t>
      </w:r>
      <w:r w:rsidRPr="00492691">
        <w:rPr>
          <w:rFonts w:ascii="仿宋" w:eastAsia="仿宋" w:hAnsi="仿宋"/>
          <w:sz w:val="30"/>
          <w:szCs w:val="30"/>
        </w:rPr>
        <w:t xml:space="preserve">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（三）没收违法所得；</w:t>
      </w:r>
      <w:r w:rsidRPr="00492691">
        <w:rPr>
          <w:rFonts w:ascii="仿宋" w:eastAsia="仿宋" w:hAnsi="仿宋"/>
          <w:sz w:val="30"/>
          <w:szCs w:val="30"/>
        </w:rPr>
        <w:t xml:space="preserve">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（四）依法采取的其他处罚。</w:t>
      </w:r>
      <w:r w:rsidRPr="00492691">
        <w:rPr>
          <w:rFonts w:ascii="仿宋" w:eastAsia="仿宋" w:hAnsi="仿宋"/>
          <w:sz w:val="30"/>
          <w:szCs w:val="30"/>
        </w:rPr>
        <w:t xml:space="preserve">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第六条</w:t>
      </w:r>
      <w:r w:rsidRPr="00492691">
        <w:rPr>
          <w:rFonts w:ascii="仿宋" w:eastAsia="仿宋" w:hAnsi="仿宋"/>
          <w:sz w:val="30"/>
          <w:szCs w:val="30"/>
        </w:rPr>
        <w:t xml:space="preserve">  内部审计机构应当依据法律、法规和国家的其他有关规定做出审计处理、处罚决定。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第七条</w:t>
      </w:r>
      <w:r w:rsidRPr="00492691">
        <w:rPr>
          <w:rFonts w:ascii="仿宋" w:eastAsia="仿宋" w:hAnsi="仿宋"/>
          <w:sz w:val="30"/>
          <w:szCs w:val="30"/>
        </w:rPr>
        <w:t xml:space="preserve">  有下列情形之一的，内部审计机构在法律、法规和规章的范围内从重处罚：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（一）单位负责人强制下属人员违反财经法规的；</w:t>
      </w:r>
      <w:r w:rsidRPr="00492691">
        <w:rPr>
          <w:rFonts w:ascii="仿宋" w:eastAsia="仿宋" w:hAnsi="仿宋"/>
          <w:sz w:val="30"/>
          <w:szCs w:val="30"/>
        </w:rPr>
        <w:t xml:space="preserve">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（二）挪用或截留教育专项资金和物资的；</w:t>
      </w:r>
      <w:r w:rsidRPr="00492691">
        <w:rPr>
          <w:rFonts w:ascii="仿宋" w:eastAsia="仿宋" w:hAnsi="仿宋"/>
          <w:sz w:val="30"/>
          <w:szCs w:val="30"/>
        </w:rPr>
        <w:t xml:space="preserve">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（三）违反国家规定的财务收支行为的款额较大、情节严重的；</w:t>
      </w:r>
      <w:r w:rsidRPr="00492691">
        <w:rPr>
          <w:rFonts w:ascii="仿宋" w:eastAsia="仿宋" w:hAnsi="仿宋"/>
          <w:sz w:val="30"/>
          <w:szCs w:val="30"/>
        </w:rPr>
        <w:t xml:space="preserve">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（四）阻挠、抗拒审计或拒不纠正错误的；</w:t>
      </w:r>
      <w:r w:rsidRPr="00492691">
        <w:rPr>
          <w:rFonts w:ascii="仿宋" w:eastAsia="仿宋" w:hAnsi="仿宋"/>
          <w:sz w:val="30"/>
          <w:szCs w:val="30"/>
        </w:rPr>
        <w:t xml:space="preserve">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（五）屡查屡犯的；</w:t>
      </w:r>
      <w:r w:rsidRPr="00492691">
        <w:rPr>
          <w:rFonts w:ascii="仿宋" w:eastAsia="仿宋" w:hAnsi="仿宋"/>
          <w:sz w:val="30"/>
          <w:szCs w:val="30"/>
        </w:rPr>
        <w:t xml:space="preserve">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（六）拒不提供或者故意提供虚假会计资料的；</w:t>
      </w:r>
      <w:r w:rsidRPr="00492691">
        <w:rPr>
          <w:rFonts w:ascii="仿宋" w:eastAsia="仿宋" w:hAnsi="仿宋"/>
          <w:sz w:val="30"/>
          <w:szCs w:val="30"/>
        </w:rPr>
        <w:t xml:space="preserve">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（七）其他应当依法从重处罚的。</w:t>
      </w:r>
      <w:r w:rsidRPr="00492691">
        <w:rPr>
          <w:rFonts w:ascii="仿宋" w:eastAsia="仿宋" w:hAnsi="仿宋"/>
          <w:sz w:val="30"/>
          <w:szCs w:val="30"/>
        </w:rPr>
        <w:t xml:space="preserve">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第八条</w:t>
      </w:r>
      <w:r w:rsidRPr="00492691">
        <w:rPr>
          <w:rFonts w:ascii="仿宋" w:eastAsia="仿宋" w:hAnsi="仿宋"/>
          <w:sz w:val="30"/>
          <w:szCs w:val="30"/>
        </w:rPr>
        <w:t xml:space="preserve">  有下列情形之一的，内部审计机构在法律、法规和规章的范围内从轻、减轻或者免于处罚：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（一）违反国家规定的财务收支行为，经审计查出后，认真检查错误并及时纠正的；</w:t>
      </w:r>
      <w:r w:rsidRPr="00492691">
        <w:rPr>
          <w:rFonts w:ascii="仿宋" w:eastAsia="仿宋" w:hAnsi="仿宋"/>
          <w:sz w:val="30"/>
          <w:szCs w:val="30"/>
        </w:rPr>
        <w:t xml:space="preserve">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（二）违反国家规定的财务收支行为的款额较小、情节轻微，自行纠正的；</w:t>
      </w:r>
      <w:r w:rsidRPr="00492691">
        <w:rPr>
          <w:rFonts w:ascii="仿宋" w:eastAsia="仿宋" w:hAnsi="仿宋"/>
          <w:sz w:val="30"/>
          <w:szCs w:val="30"/>
        </w:rPr>
        <w:t xml:space="preserve">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（三）能够认真自查，并主动消除或者减轻违反财经法规行为危害后果的；</w:t>
      </w:r>
      <w:r w:rsidRPr="00492691">
        <w:rPr>
          <w:rFonts w:ascii="仿宋" w:eastAsia="仿宋" w:hAnsi="仿宋"/>
          <w:sz w:val="30"/>
          <w:szCs w:val="30"/>
        </w:rPr>
        <w:t xml:space="preserve">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（四）受他人胁迫有违反国家规定的财务收支行为的；</w:t>
      </w:r>
      <w:r w:rsidRPr="00492691">
        <w:rPr>
          <w:rFonts w:ascii="仿宋" w:eastAsia="仿宋" w:hAnsi="仿宋"/>
          <w:sz w:val="30"/>
          <w:szCs w:val="30"/>
        </w:rPr>
        <w:t xml:space="preserve">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lastRenderedPageBreak/>
        <w:t>（五）</w:t>
      </w:r>
      <w:r w:rsidRPr="00492691">
        <w:rPr>
          <w:rFonts w:ascii="仿宋" w:eastAsia="仿宋" w:hAnsi="仿宋"/>
          <w:sz w:val="30"/>
          <w:szCs w:val="30"/>
        </w:rPr>
        <w:t xml:space="preserve"> 其他可以从轻、减轻或者免于处罚的。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第九条</w:t>
      </w:r>
      <w:r w:rsidRPr="00492691">
        <w:rPr>
          <w:rFonts w:ascii="仿宋" w:eastAsia="仿宋" w:hAnsi="仿宋"/>
          <w:sz w:val="30"/>
          <w:szCs w:val="30"/>
        </w:rPr>
        <w:t xml:space="preserve">  对被审计单位违反财经法规的责任人员，内部审计机构认为依法应当给予行政处分的，应当提出给予行政处分的建议。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第十条</w:t>
      </w:r>
      <w:r w:rsidRPr="00492691">
        <w:rPr>
          <w:rFonts w:ascii="仿宋" w:eastAsia="仿宋" w:hAnsi="仿宋"/>
          <w:sz w:val="30"/>
          <w:szCs w:val="30"/>
        </w:rPr>
        <w:t xml:space="preserve">  内部审计机构对被审计单位和有关责任人员违反国家规定的财务收支行为，需要给予处理、处罚的，应当依照审计法规的规定出具审计意见书，做出审计决定。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第十一条</w:t>
      </w:r>
      <w:r w:rsidRPr="00492691">
        <w:rPr>
          <w:rFonts w:ascii="仿宋" w:eastAsia="仿宋" w:hAnsi="仿宋"/>
          <w:sz w:val="30"/>
          <w:szCs w:val="30"/>
        </w:rPr>
        <w:t xml:space="preserve">  对单位的罚款，由内部审计机构出具《审计罚款通知书》，财务部门据此办理罚款收缴；对违反财经法规的责任人的行政处分，由纪检、监察部门按管理权限依法做出处理；对违反财经法规已构成犯罪的，移交司法机关处理。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第十二条</w:t>
      </w:r>
      <w:r w:rsidRPr="00492691">
        <w:rPr>
          <w:rFonts w:ascii="仿宋" w:eastAsia="仿宋" w:hAnsi="仿宋"/>
          <w:sz w:val="30"/>
          <w:szCs w:val="30"/>
        </w:rPr>
        <w:t xml:space="preserve">  审计罚款实行收缴分离制度，按照国家有关规定管理。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第十三条</w:t>
      </w:r>
      <w:r w:rsidRPr="00492691">
        <w:rPr>
          <w:rFonts w:ascii="仿宋" w:eastAsia="仿宋" w:hAnsi="仿宋"/>
          <w:sz w:val="30"/>
          <w:szCs w:val="30"/>
        </w:rPr>
        <w:t xml:space="preserve">  单位违反财经法规的罚没款，从单位自筹收入及相关资金中支出；个人交纳的罚没款，从个人收入中支付，不得由单位报销。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第十四条</w:t>
      </w:r>
      <w:r w:rsidRPr="00492691">
        <w:rPr>
          <w:rFonts w:ascii="仿宋" w:eastAsia="仿宋" w:hAnsi="仿宋"/>
          <w:sz w:val="30"/>
          <w:szCs w:val="30"/>
        </w:rPr>
        <w:t xml:space="preserve">  对不按规定时限交纳罚没款的单位和责任人员，逾期一日加收应交纳罚款金额万分之五的滞纳金。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第十五条</w:t>
      </w:r>
      <w:r w:rsidRPr="00492691">
        <w:rPr>
          <w:rFonts w:ascii="仿宋" w:eastAsia="仿宋" w:hAnsi="仿宋"/>
          <w:sz w:val="30"/>
          <w:szCs w:val="30"/>
        </w:rPr>
        <w:t xml:space="preserve">  内部审计机构在做出审计处罚决定前，应当告知被审计单位和有关责任人员做出审计处罚决定的事实、理由、依据及依法享有的权利，并充分听取被审计单位和有关责任人员的陈述和申辩。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第十六条</w:t>
      </w:r>
      <w:r w:rsidRPr="00492691">
        <w:rPr>
          <w:rFonts w:ascii="仿宋" w:eastAsia="仿宋" w:hAnsi="仿宋"/>
          <w:sz w:val="30"/>
          <w:szCs w:val="30"/>
        </w:rPr>
        <w:t xml:space="preserve">  被审计单位和有关责任人员对审计机构的审计处理、处罚不服的，可在下达处理、处罚决定之日起十五日内，</w:t>
      </w:r>
      <w:r w:rsidRPr="00492691">
        <w:rPr>
          <w:rFonts w:ascii="仿宋" w:eastAsia="仿宋" w:hAnsi="仿宋"/>
          <w:sz w:val="30"/>
          <w:szCs w:val="30"/>
        </w:rPr>
        <w:lastRenderedPageBreak/>
        <w:t xml:space="preserve">向内部审计机构所在部门、单位申请复议。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第十七条</w:t>
      </w:r>
      <w:r w:rsidRPr="00492691">
        <w:rPr>
          <w:rFonts w:ascii="仿宋" w:eastAsia="仿宋" w:hAnsi="仿宋"/>
          <w:sz w:val="30"/>
          <w:szCs w:val="30"/>
        </w:rPr>
        <w:t xml:space="preserve">  内部审计机构违反本规定对被审计单位及其责任人员实施审计处理、处罚的，由主管内部审计机构的负责人责令其改正；对徇私舞弊、滥用职权，情节严重的，由所在部门、单位依法对有关责任人员给予行政处分。 </w:t>
      </w:r>
    </w:p>
    <w:p w:rsidR="00492691"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第十八条</w:t>
      </w:r>
      <w:r w:rsidRPr="00492691">
        <w:rPr>
          <w:rFonts w:ascii="仿宋" w:eastAsia="仿宋" w:hAnsi="仿宋"/>
          <w:sz w:val="30"/>
          <w:szCs w:val="30"/>
        </w:rPr>
        <w:t xml:space="preserve">  本规定由河南省教育厅负责解释。 </w:t>
      </w:r>
    </w:p>
    <w:p w:rsidR="002926C7" w:rsidRPr="00492691" w:rsidRDefault="00492691" w:rsidP="00492691">
      <w:pPr>
        <w:adjustRightInd w:val="0"/>
        <w:snapToGrid w:val="0"/>
        <w:spacing w:line="360" w:lineRule="auto"/>
        <w:ind w:firstLineChars="200" w:firstLine="600"/>
        <w:rPr>
          <w:rFonts w:ascii="仿宋" w:eastAsia="仿宋" w:hAnsi="仿宋"/>
          <w:sz w:val="30"/>
          <w:szCs w:val="30"/>
        </w:rPr>
      </w:pPr>
      <w:r w:rsidRPr="00492691">
        <w:rPr>
          <w:rFonts w:ascii="仿宋" w:eastAsia="仿宋" w:hAnsi="仿宋" w:hint="eastAsia"/>
          <w:sz w:val="30"/>
          <w:szCs w:val="30"/>
        </w:rPr>
        <w:t>第十九条</w:t>
      </w:r>
      <w:r w:rsidRPr="00492691">
        <w:rPr>
          <w:rFonts w:ascii="仿宋" w:eastAsia="仿宋" w:hAnsi="仿宋"/>
          <w:sz w:val="30"/>
          <w:szCs w:val="30"/>
        </w:rPr>
        <w:t xml:space="preserve">  本规定自发布之日起执行。</w:t>
      </w:r>
    </w:p>
    <w:sectPr w:rsidR="002926C7" w:rsidRPr="004926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691" w:rsidRDefault="00492691" w:rsidP="00492691">
      <w:r>
        <w:separator/>
      </w:r>
    </w:p>
  </w:endnote>
  <w:endnote w:type="continuationSeparator" w:id="0">
    <w:p w:rsidR="00492691" w:rsidRDefault="00492691" w:rsidP="0049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691" w:rsidRDefault="00492691" w:rsidP="00492691">
      <w:r>
        <w:separator/>
      </w:r>
    </w:p>
  </w:footnote>
  <w:footnote w:type="continuationSeparator" w:id="0">
    <w:p w:rsidR="00492691" w:rsidRDefault="00492691" w:rsidP="00492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BA8"/>
    <w:rsid w:val="002926C7"/>
    <w:rsid w:val="00356BA8"/>
    <w:rsid w:val="00492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3CE65"/>
  <w15:chartTrackingRefBased/>
  <w15:docId w15:val="{DA406D96-923D-4EC6-AFF4-C60CBD46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26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2691"/>
    <w:rPr>
      <w:sz w:val="18"/>
      <w:szCs w:val="18"/>
    </w:rPr>
  </w:style>
  <w:style w:type="paragraph" w:styleId="a5">
    <w:name w:val="footer"/>
    <w:basedOn w:val="a"/>
    <w:link w:val="a6"/>
    <w:uiPriority w:val="99"/>
    <w:unhideWhenUsed/>
    <w:rsid w:val="00492691"/>
    <w:pPr>
      <w:tabs>
        <w:tab w:val="center" w:pos="4153"/>
        <w:tab w:val="right" w:pos="8306"/>
      </w:tabs>
      <w:snapToGrid w:val="0"/>
      <w:jc w:val="left"/>
    </w:pPr>
    <w:rPr>
      <w:sz w:val="18"/>
      <w:szCs w:val="18"/>
    </w:rPr>
  </w:style>
  <w:style w:type="character" w:customStyle="1" w:styleId="a6">
    <w:name w:val="页脚 字符"/>
    <w:basedOn w:val="a0"/>
    <w:link w:val="a5"/>
    <w:uiPriority w:val="99"/>
    <w:rsid w:val="004926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2021-10-11T01:22:00Z</dcterms:created>
  <dcterms:modified xsi:type="dcterms:W3CDTF">2021-10-11T01:23:00Z</dcterms:modified>
</cp:coreProperties>
</file>