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00189375032_sjzg_VCG211374626697&amp;2&amp;" focussize="0,0" recolor="t" r:id="rId7"/>
    </v:background>
  </w:background>
  <w:body>
    <w:p>
      <w:pPr>
        <w:shd w:val="clear"/>
        <w:rPr>
          <w:rFonts w:hint="eastAsia" w:ascii="汉仪蝶语体简" w:hAnsi="汉仪蝶语体简" w:eastAsia="汉仪蝶语体简" w:cs="汉仪蝶语体简"/>
          <w:b/>
          <w:bCs/>
          <w:sz w:val="84"/>
          <w:szCs w:val="84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lumMod w14:val="75000"/>
              <w14:lumOff w14:val="25000"/>
              <w14:alpha w14:val="49000"/>
            </w14:schemeClr>
          </w14:shadow>
          <w14:textOutline w14:w="28575" w14:cmpd="sng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/>
            </w14:gradFill>
          </w14:textFill>
        </w:rPr>
      </w:pPr>
    </w:p>
    <w:p>
      <w:pPr>
        <w:jc w:val="center"/>
        <w:rPr>
          <w:rFonts w:hint="eastAsia" w:ascii="汉仪蝶语体简" w:hAnsi="汉仪蝶语体简" w:eastAsia="汉仪蝶语体简" w:cs="汉仪蝶语体简"/>
          <w:b/>
          <w:bCs/>
          <w:sz w:val="72"/>
          <w:szCs w:val="72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lumMod w14:val="75000"/>
              <w14:lumOff w14:val="25000"/>
              <w14:alpha w14:val="49000"/>
            </w14:schemeClr>
          </w14:shadow>
          <w14:textOutline w14:w="28575" w14:cmpd="sng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/>
            </w14:gradFill>
          </w14:textFill>
        </w:rPr>
      </w:pPr>
      <w:r>
        <w:rPr>
          <w:rFonts w:hint="eastAsia" w:ascii="汉仪蝶语体简" w:hAnsi="汉仪蝶语体简" w:eastAsia="汉仪蝶语体简" w:cs="汉仪蝶语体简"/>
          <w:b/>
          <w:bCs/>
          <w:sz w:val="72"/>
          <w:szCs w:val="72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lumMod w14:val="75000"/>
              <w14:lumOff w14:val="25000"/>
              <w14:alpha w14:val="49000"/>
            </w14:schemeClr>
          </w14:shadow>
          <w14:textOutline w14:w="28575" w14:cmpd="sng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/>
            </w14:gradFill>
          </w14:textFill>
        </w:rPr>
        <w:t>黄河水利职业技术学院</w:t>
      </w:r>
    </w:p>
    <w:p>
      <w:pPr>
        <w:shd w:val="clear"/>
        <w:rPr>
          <w:rFonts w:hint="default" w:ascii="汉仪蝶语体简" w:hAnsi="汉仪蝶语体简" w:eastAsia="汉仪蝶语体简" w:cs="汉仪蝶语体简"/>
          <w:b/>
          <w:bCs/>
          <w:sz w:val="84"/>
          <w:szCs w:val="84"/>
          <w:lang w:val="en-US" w:eastAsia="zh-CN"/>
          <w14:glow w14:rad="63500">
            <w14:schemeClr w14:val="bg1">
              <w14:alpha w14:val="60000"/>
            </w14:schemeClr>
          </w14:glow>
          <w14:shadow w14:blurRad="25400" w14:dist="12700" w14:dir="0" w14:sx="99000" w14:sy="99000" w14:kx="0" w14:ky="0" w14:algn="l">
            <w14:schemeClr w14:val="tx1">
              <w14:lumMod w14:val="75000"/>
              <w14:lumOff w14:val="25000"/>
              <w14:alpha w14:val="49000"/>
            </w14:schemeClr>
          </w14:shadow>
          <w14:textOutline w14:w="28575" w14:cmpd="sng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8000">
                  <w14:srgbClr w14:val="FFC62D"/>
                </w14:gs>
                <w14:gs w14:pos="33000">
                  <w14:srgbClr w14:val="E56772"/>
                </w14:gs>
                <w14:gs w14:pos="53000">
                  <w14:srgbClr w14:val="B752A4"/>
                </w14:gs>
                <w14:gs w14:pos="98000">
                  <w14:srgbClr w14:val="4C6DB4"/>
                </w14:gs>
                <w14:gs w14:pos="79000">
                  <w14:srgbClr w14:val="574FB3"/>
                </w14:gs>
              </w14:gsLst>
              <w14:lin/>
            </w14:gradFill>
          </w14:textFill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161925</wp:posOffset>
                </wp:positionV>
                <wp:extent cx="5243830" cy="4157980"/>
                <wp:effectExtent l="0" t="0" r="0" b="0"/>
                <wp:wrapNone/>
                <wp:docPr id="4" name="矩形 4" descr="7b0a2020202022776f7264617274223a20227b5c2269645c223a343639323236392c5c227469645c223a5c223133363132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6345" y="978535"/>
                          <a:ext cx="5243830" cy="415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青</w:t>
                            </w: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书学堂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学习平台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汉仪蝶语体简" w:hAnsi="汉仪蝶语体简" w:eastAsia="汉仪蝶语体简" w:cs="汉仪蝶语体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蝶语体简" w:hAnsi="汉仪蝶语体简" w:eastAsia="汉仪蝶语体简" w:cs="汉仪蝶语体简"/>
                                <w:b/>
                                <w:bCs/>
                                <w:sz w:val="112"/>
                                <w:szCs w:val="112"/>
                                <w:lang w:val="en-US" w:eastAsia="zh-CN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25400" w14:dist="12700" w14:dir="0" w14:sx="99000" w14:sy="99000" w14:kx="0" w14:ky="0" w14:algn="l">
                                  <w14:schemeClr w14:val="tx1">
                                    <w14:lumMod w14:val="75000"/>
                                    <w14:lumOff w14:val="25000"/>
                                    <w14:alpha w14:val="49000"/>
                                  </w14:schemeClr>
                                </w14:shadow>
                                <w14:textOutline w14:w="28575" w14:cmpd="sng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00">
                                        <w14:srgbClr w14:val="FFC62D"/>
                                      </w14:gs>
                                      <w14:gs w14:pos="33000">
                                        <w14:srgbClr w14:val="E56772"/>
                                      </w14:gs>
                                      <w14:gs w14:pos="53000">
                                        <w14:srgbClr w14:val="B752A4"/>
                                      </w14:gs>
                                      <w14:gs w14:pos="98000">
                                        <w14:srgbClr w14:val="4C6DB4"/>
                                      </w14:gs>
                                      <w14:gs w14:pos="79000">
                                        <w14:srgbClr w14:val="574FB3"/>
                                      </w14:gs>
                                    </w14:gsLst>
                                    <w14:lin/>
                                  </w14:gradFill>
                                </w14:textFill>
                              </w:rPr>
                              <w:t>学习操作手册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43639323236392c5c227469645c223a5c2231333631325c227d220a7d0a" style="position:absolute;left:0pt;margin-left:2.1pt;margin-top:12.75pt;height:327.4pt;width:412.9pt;z-index:251660288;mso-width-relative:page;mso-height-relative:page;" filled="f" stroked="f" coordsize="21600,21600" o:gfxdata="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HboZj2QAAAAgBAAAPAAAA&#10;AAAAAAEAIAAAACIAAABkcnMvZG93bnJldi54bWxQSwECFAAUAAAACACHTuJAfSLQm4YCAADeBAAA&#10;DgAAAAAAAAABACAAAAAoAQAAZHJzL2Uyb0RvYy54bWxQSwUGAAAAAAYABgBZAQAAI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青</w:t>
                      </w: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书学堂</w:t>
                      </w:r>
                    </w:p>
                    <w:p>
                      <w:pPr>
                        <w:jc w:val="center"/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学习平台</w:t>
                      </w:r>
                    </w:p>
                    <w:p>
                      <w:pPr>
                        <w:jc w:val="center"/>
                        <w:rPr>
                          <w:rFonts w:hint="default" w:ascii="汉仪蝶语体简" w:hAnsi="汉仪蝶语体简" w:eastAsia="汉仪蝶语体简" w:cs="汉仪蝶语体简"/>
                          <w:b/>
                          <w:bCs/>
                          <w:sz w:val="160"/>
                          <w:szCs w:val="160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蝶语体简" w:hAnsi="汉仪蝶语体简" w:eastAsia="汉仪蝶语体简" w:cs="汉仪蝶语体简"/>
                          <w:b/>
                          <w:bCs/>
                          <w:sz w:val="112"/>
                          <w:szCs w:val="112"/>
                          <w:lang w:val="en-US" w:eastAsia="zh-CN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25400" w14:dist="12700" w14:dir="0" w14:sx="99000" w14:sy="99000" w14:kx="0" w14:ky="0" w14:algn="l">
                            <w14:schemeClr w14:val="tx1">
                              <w14:lumMod w14:val="75000"/>
                              <w14:lumOff w14:val="25000"/>
                              <w14:alpha w14:val="49000"/>
                            </w14:schemeClr>
                          </w14:shadow>
                          <w14:textOutline w14:w="28575" w14:cmpd="sng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00">
                                  <w14:srgbClr w14:val="FFC62D"/>
                                </w14:gs>
                                <w14:gs w14:pos="33000">
                                  <w14:srgbClr w14:val="E56772"/>
                                </w14:gs>
                                <w14:gs w14:pos="53000">
                                  <w14:srgbClr w14:val="B752A4"/>
                                </w14:gs>
                                <w14:gs w14:pos="98000">
                                  <w14:srgbClr w14:val="4C6DB4"/>
                                </w14:gs>
                                <w14:gs w14:pos="79000">
                                  <w14:srgbClr w14:val="574FB3"/>
                                </w14:gs>
                              </w14:gsLst>
                              <w14:lin/>
                            </w14:gradFill>
                          </w14:textFill>
                        </w:rPr>
                        <w:t>学习操作手册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</w:p>
    <w:p>
      <w:pPr>
        <w:shd w:val="clear"/>
        <w:rPr>
          <w:rFonts w:hint="default" w:eastAsiaTheme="minorEastAsia"/>
          <w:b/>
          <w:bCs/>
          <w:i/>
          <w:iCs/>
          <w:sz w:val="72"/>
          <w:szCs w:val="72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110490</wp:posOffset>
                </wp:positionV>
                <wp:extent cx="5281295" cy="1828800"/>
                <wp:effectExtent l="0" t="0" r="0" b="0"/>
                <wp:wrapNone/>
                <wp:docPr id="6" name="矩形 6" descr="7b0a2020202022776f7264617274223a20227b5c2269645c223a32353030353130392c5c227469645c223a3133353236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颜楷简" w:hAnsi="汉仪颜楷简" w:eastAsia="汉仪颜楷简" w:cs="汉仪颜楷简"/>
                                <w:b/>
                                <w:bCs/>
                                <w:sz w:val="160"/>
                                <w:szCs w:val="160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mpd="sng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 w:eastAsia="zh-CN"/>
                                <w14:shadow w14:blurRad="75057" w14:dist="38100" w14:dir="5400000" w14:sx="100000" w14:sy="-20000" w14:kx="0" w14:ky="0" w14:algn="b">
                                  <w14:srgbClr w14:val="7B2109">
                                    <w14:alpha w14:val="65000"/>
                                  </w14:srgbClr>
                                </w14:shadow>
                                <w14:textOutline w14:w="50800" w14:cmpd="sng">
                                  <w14:solidFill>
                                    <w14:srgbClr w14:val="F9FAE7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1000">
                                        <w14:srgbClr w14:val="D82F08"/>
                                      </w14:gs>
                                      <w14:gs w14:pos="0">
                                        <w14:srgbClr w14:val="FFF1AF"/>
                                      </w14:gs>
                                      <w14:gs w14:pos="29000">
                                        <w14:srgbClr w14:val="FBA46A"/>
                                      </w14:gs>
                                    </w14:gsLst>
                                    <w14:lin w14:ang="5100000" w14:scaled="0"/>
                                  </w14:gradFill>
                                </w14:textFill>
                                <w14:props3d w14:extrusionH="444500" w14:contourW="12700">
                                  <w14:extrusionClr>
                                    <w14:srgbClr w14:val="FFBF6B"/>
                                  </w14:extrusionClr>
                                  <w14:contourClr>
                                    <w14:srgbClr w14:val="E33209"/>
                                  </w14:contourClr>
                                </w14:props3d>
                              </w:rPr>
                              <w:t>欢迎2023级新生入学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46990" rIns="90170" bIns="46990" numCol="1" spcCol="0" rtlCol="0" fromWordArt="0" anchor="t" anchorCtr="0" forceAA="0" compatLnSpc="1">
                        <a:spAutoFit/>
                        <a:scene3d>
                          <a:camera prst="obliqueTopRight"/>
                          <a:lightRig rig="flat" dir="t">
                            <a:rot lat="0" lon="0" rev="0"/>
                          </a:lightRig>
                        </a:scene3d>
                        <a:sp3d extrusionH="444500" contourW="12700">
                          <a:extrusionClr>
                            <a:srgbClr val="FFBF6B"/>
                          </a:extrusionClr>
                          <a:contourClr>
                            <a:srgbClr val="E33209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53030353130392c5c227469645c223a31333532367d220a7d0a" style="position:absolute;left:0pt;margin-left:0.1pt;margin-top:8.7pt;height:144pt;width:415.85pt;z-index:251662336;mso-width-relative:page;mso-height-relative:page;" filled="f" stroked="f" coordsize="21600,21600" o:gfxdata="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PUCC8HWAAAABwEAAA8AAAAAAAAA&#10;AQAgAAAAIgAAAGRycy9kb3ducmV2LnhtbFBLAQIUABQAAAAIAIdO4kBENSNF9wIAAN4FAAAOAAAA&#10;AAAAAAEAIAAAACUBAABkcnMvZTJvRG9jLnhtbFBLBQYAAAAABgAGAFkBAACOBgAAAAA=&#10;">
                <v:fill on="f" focussize="0,0"/>
                <v:stroke on="f"/>
                <v:imagedata o:title=""/>
                <o:lock v:ext="edit" aspectratio="f"/>
                <v:textbox inset="7.1pt,3.7pt,7.1pt,3.7pt" style="mso-fit-shape-to-text:t;">
                  <w:txbxContent>
                    <w:p>
                      <w:pPr>
                        <w:jc w:val="center"/>
                        <w:rPr>
                          <w:rFonts w:hint="default" w:ascii="汉仪颜楷简" w:hAnsi="汉仪颜楷简" w:eastAsia="汉仪颜楷简" w:cs="汉仪颜楷简"/>
                          <w:b/>
                          <w:bCs/>
                          <w:sz w:val="160"/>
                          <w:szCs w:val="160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mpd="sng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b/>
                          <w:bCs/>
                          <w:i/>
                          <w:iCs/>
                          <w:sz w:val="72"/>
                          <w:szCs w:val="72"/>
                          <w:lang w:val="en-US" w:eastAsia="zh-CN"/>
                          <w14:shadow w14:blurRad="75057" w14:dist="38100" w14:dir="5400000" w14:sx="100000" w14:sy="-20000" w14:kx="0" w14:ky="0" w14:algn="b">
                            <w14:srgbClr w14:val="7B2109">
                              <w14:alpha w14:val="65000"/>
                            </w14:srgbClr>
                          </w14:shadow>
                          <w14:textOutline w14:w="50800" w14:cmpd="sng">
                            <w14:solidFill>
                              <w14:srgbClr w14:val="F9FAE7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1000">
                                  <w14:srgbClr w14:val="D82F08"/>
                                </w14:gs>
                                <w14:gs w14:pos="0">
                                  <w14:srgbClr w14:val="FFF1AF"/>
                                </w14:gs>
                                <w14:gs w14:pos="29000">
                                  <w14:srgbClr w14:val="FBA46A"/>
                                </w14:gs>
                              </w14:gsLst>
                              <w14:lin w14:ang="5100000" w14:scaled="0"/>
                            </w14:gradFill>
                          </w14:textFill>
                          <w14:props3d w14:extrusionH="444500" w14:contourW="12700">
                            <w14:extrusionClr>
                              <w14:srgbClr w14:val="FFBF6B"/>
                            </w14:extrusionClr>
                            <w14:contourClr>
                              <w14:srgbClr w14:val="E33209"/>
                            </w14:contourClr>
                          </w14:props3d>
                        </w:rPr>
                        <w:t>欢迎2023级新生入学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sdt>
      <w:sdt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d w:val="14746625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bookmarkStart w:id="0" w:name="_Toc3890"/>
          <w:bookmarkStart w:id="1" w:name="_Toc8724"/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_Toc26705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一、简易操作流程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_Toc26705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_Toc17138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 电脑端（PC）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_Toc17138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_Toc13187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 手机端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_Toc13187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_Toc1701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二、详细使用说明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_Toc1701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_Toc27695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1.电脑端（PC）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_Toc27695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_Toc30316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1.1绑定手机号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_Toc30316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_Toc24601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1.2修改密码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_Toc24601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_Toc7959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1.3登录平台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_Toc7959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_Toc28285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1.4缴费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_Toc28285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_Toc6618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1.5课程学习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_Toc6618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7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_Toc20226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2.手机端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_Toc20226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</w:sdtContent>
    </w:sdt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2" w:name="_Toc26705"/>
      <w:r>
        <w:rPr>
          <w:rFonts w:hint="eastAsia"/>
          <w:b/>
          <w:bCs/>
          <w:sz w:val="32"/>
          <w:szCs w:val="32"/>
          <w:lang w:val="en-US" w:eastAsia="zh-CN"/>
        </w:rPr>
        <w:t>一、简易操作流程</w:t>
      </w:r>
      <w:bookmarkEnd w:id="0"/>
      <w:bookmarkEnd w:id="1"/>
      <w:bookmarkEnd w:id="2"/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3" w:name="_Toc17138"/>
      <w:bookmarkStart w:id="4" w:name="_Toc20081"/>
      <w:bookmarkStart w:id="5" w:name="_Toc18423"/>
      <w:r>
        <w:rPr>
          <w:rFonts w:hint="eastAsia"/>
          <w:b/>
          <w:bCs/>
          <w:sz w:val="32"/>
          <w:szCs w:val="32"/>
          <w:lang w:val="en-US" w:eastAsia="zh-CN"/>
        </w:rPr>
        <w:t>电脑端（PC）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"https://degree.qingshuxuetang.com/hhsy"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https://degree.qingshuxuetang.com/hhsy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操作流程：登录网址——点右上角登录——输入帐号（</w:t>
      </w:r>
      <w:r>
        <w:rPr>
          <w:rFonts w:hint="eastAsia" w:ascii="宋体" w:hAnsi="宋体"/>
          <w:b/>
          <w:bCs/>
          <w:sz w:val="28"/>
          <w:szCs w:val="28"/>
          <w:shd w:val="clear" w:color="auto" w:fill="FFFFFF"/>
        </w:rPr>
        <w:t>身份证号</w:t>
      </w:r>
      <w:r>
        <w:rPr>
          <w:rFonts w:hint="eastAsia" w:ascii="宋体" w:hAnsi="宋体"/>
          <w:b/>
          <w:bCs/>
          <w:sz w:val="28"/>
          <w:szCs w:val="28"/>
        </w:rPr>
        <w:t>）密码（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hhsy加身份证后四位</w:t>
      </w:r>
      <w:r>
        <w:rPr>
          <w:rFonts w:hint="eastAsia" w:ascii="宋体" w:hAnsi="宋体"/>
          <w:b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——课程学习（当前学期课程即是本学期要学习的课程）——进入其中一门课程—-查看得分规则——根据得分规则要求的几项进行学习，学满即可</w:t>
      </w:r>
      <w:r>
        <w:rPr>
          <w:rFonts w:hint="eastAsia" w:ascii="宋体" w:hAnsi="宋体"/>
          <w:b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b/>
          <w:sz w:val="28"/>
          <w:szCs w:val="28"/>
          <w:lang w:eastAsia="zh-CN"/>
        </w:rPr>
      </w:pPr>
    </w:p>
    <w:p>
      <w:pPr>
        <w:numPr>
          <w:ilvl w:val="0"/>
          <w:numId w:val="1"/>
        </w:numPr>
        <w:shd w:val="clear"/>
        <w:ind w:leftChars="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6" w:name="_Toc11099"/>
      <w:bookmarkStart w:id="7" w:name="_Toc13187"/>
      <w:bookmarkStart w:id="8" w:name="_Toc6975"/>
      <w:r>
        <w:rPr>
          <w:rFonts w:hint="eastAsia"/>
          <w:b/>
          <w:bCs/>
          <w:sz w:val="32"/>
          <w:szCs w:val="32"/>
          <w:lang w:val="en-US" w:eastAsia="zh-CN"/>
        </w:rPr>
        <w:t>手机端</w:t>
      </w:r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</w:pPr>
      <w:r>
        <w:rPr>
          <w:rFonts w:hint="eastAsia" w:ascii="宋体" w:hAnsi="宋体"/>
          <w:b/>
          <w:sz w:val="28"/>
          <w:szCs w:val="28"/>
        </w:rPr>
        <w:t>在手机应用商店里搜索“青书学堂”并下载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或者扫描下方二维码下载APP</w:t>
      </w:r>
      <w:r>
        <w:rPr>
          <w:rFonts w:hint="eastAsia" w:ascii="宋体" w:hAnsi="宋体"/>
          <w:b/>
          <w:sz w:val="28"/>
          <w:szCs w:val="28"/>
        </w:rPr>
        <w:t>，打开青书学堂---输入帐号密码（同上）登录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不需要注册账号</w:t>
      </w:r>
      <w:r>
        <w:rPr>
          <w:rFonts w:hint="eastAsia" w:ascii="宋体" w:hAnsi="宋体"/>
          <w:b/>
          <w:sz w:val="28"/>
          <w:szCs w:val="28"/>
        </w:rPr>
        <w:t>---课程（即是当前学期要学的课程）---进入某一门课程---有得分要求的项目进行学习，学满即可；期末考试：在规定的时间段内点课程考试----进入考试页面。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1838325" cy="1952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9" w:name="_Toc28914"/>
      <w:bookmarkStart w:id="10" w:name="_Toc4323"/>
    </w:p>
    <w:p>
      <w:pPr>
        <w:numPr>
          <w:ilvl w:val="0"/>
          <w:numId w:val="0"/>
        </w:numPr>
        <w:shd w:val="clear"/>
        <w:ind w:leftChars="0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1" w:name="_Toc1701"/>
      <w:r>
        <w:rPr>
          <w:rFonts w:hint="eastAsia"/>
          <w:b/>
          <w:bCs/>
          <w:sz w:val="32"/>
          <w:szCs w:val="32"/>
          <w:lang w:val="en-US" w:eastAsia="zh-CN"/>
        </w:rPr>
        <w:t>二、详细使用说明</w:t>
      </w:r>
      <w:bookmarkEnd w:id="9"/>
      <w:bookmarkEnd w:id="10"/>
      <w:bookmarkEnd w:id="11"/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12" w:name="_Toc17429"/>
      <w:bookmarkStart w:id="13" w:name="_Toc26813"/>
      <w:bookmarkStart w:id="14" w:name="_Toc27695"/>
      <w:r>
        <w:rPr>
          <w:rFonts w:hint="eastAsia"/>
          <w:b/>
          <w:bCs/>
          <w:sz w:val="32"/>
          <w:szCs w:val="32"/>
          <w:lang w:val="en-US" w:eastAsia="zh-CN"/>
        </w:rPr>
        <w:t>1.电脑端（PC）</w:t>
      </w:r>
      <w:bookmarkEnd w:id="12"/>
      <w:bookmarkEnd w:id="13"/>
      <w:bookmarkEnd w:id="14"/>
    </w:p>
    <w:p>
      <w:pPr>
        <w:numPr>
          <w:ilvl w:val="0"/>
          <w:numId w:val="0"/>
        </w:numPr>
        <w:shd w:val="clear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bookmarkStart w:id="15" w:name="_Toc4113"/>
      <w:bookmarkStart w:id="16" w:name="_Toc30316"/>
      <w:r>
        <w:rPr>
          <w:rFonts w:hint="eastAsia"/>
          <w:b/>
          <w:bCs/>
          <w:sz w:val="32"/>
          <w:szCs w:val="32"/>
          <w:lang w:val="en-US" w:eastAsia="zh-CN"/>
        </w:rPr>
        <w:t>1.1绑定手机号</w:t>
      </w:r>
      <w:bookmarkEnd w:id="15"/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首先请用除IE浏览器以外的浏览器搜索网址：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"https://degree.qingshuxuetang.com/hhsy"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/>
          <w:b/>
          <w:bCs/>
          <w:sz w:val="32"/>
          <w:szCs w:val="32"/>
          <w:lang w:val="en-US" w:eastAsia="zh-CN"/>
        </w:rPr>
        <w:t>https://degree.qingshuxuetang.com/hhsy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shd w:val="clear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2898140"/>
            <wp:effectExtent l="0" t="0" r="1206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shd w:val="clear" w:fill="FF0000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点击右上角登录按钮以后，选择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账号密码登录</w:t>
      </w:r>
      <w:r>
        <w:rPr>
          <w:rFonts w:hint="eastAsia" w:ascii="宋体" w:hAnsi="宋体"/>
          <w:sz w:val="28"/>
          <w:szCs w:val="28"/>
          <w:lang w:val="en-US" w:eastAsia="zh-CN"/>
        </w:rPr>
        <w:t>（注意：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账号为本人身份证号，密码为hhsy加身份证号后4位；</w:t>
      </w:r>
      <w:r>
        <w:rPr>
          <w:rFonts w:hint="eastAsia" w:ascii="宋体" w:hAnsi="宋体"/>
          <w:sz w:val="28"/>
          <w:szCs w:val="28"/>
          <w:shd w:val="clear" w:fill="FF0000"/>
          <w:lang w:val="en-US" w:eastAsia="zh-CN"/>
        </w:rPr>
        <w:t>不要选择验证码登录，也不需要注册账号）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例如:4</w:t>
      </w:r>
      <w:r>
        <w:rPr>
          <w:rFonts w:hint="eastAsia" w:ascii="宋体" w:hAnsi="宋体"/>
          <w:sz w:val="28"/>
          <w:szCs w:val="28"/>
          <w:lang w:val="en-US" w:eastAsia="zh-CN"/>
        </w:rPr>
        <w:t>35</w:t>
      </w:r>
      <w:r>
        <w:rPr>
          <w:rFonts w:hint="eastAsia" w:ascii="宋体" w:hAnsi="宋体"/>
          <w:sz w:val="28"/>
          <w:szCs w:val="28"/>
        </w:rPr>
        <w:t>356</w:t>
      </w:r>
      <w:r>
        <w:rPr>
          <w:rFonts w:hint="eastAsia" w:ascii="宋体" w:hAnsi="宋体"/>
          <w:sz w:val="28"/>
          <w:szCs w:val="28"/>
          <w:lang w:val="en-US" w:eastAsia="zh-CN"/>
        </w:rPr>
        <w:t>2000</w:t>
      </w:r>
      <w:r>
        <w:rPr>
          <w:rFonts w:hint="eastAsia" w:ascii="宋体" w:hAnsi="宋体"/>
          <w:sz w:val="28"/>
          <w:szCs w:val="28"/>
        </w:rPr>
        <w:t>08066426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密码hhsy6426（注：末尾是“X”的要大写）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923540"/>
            <wp:effectExtent l="0" t="0" r="952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登录以后需要绑定手机号，这里提醒一下需要绑定本人常用的手机号，方便以后的考试以及平台联系，注意不要绑定携号转网后的手机号以免收不到验证码。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770" cy="2414270"/>
            <wp:effectExtent l="0" t="0" r="5080" b="5080"/>
            <wp:docPr id="12" name="图片 1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 w:ascii="宋体" w:hAnsi="宋体"/>
          <w:sz w:val="28"/>
          <w:szCs w:val="28"/>
          <w:lang w:val="en-US" w:eastAsia="zh-CN"/>
        </w:rPr>
      </w:pPr>
      <w:bookmarkStart w:id="17" w:name="_Toc16863"/>
      <w:bookmarkStart w:id="18" w:name="_Toc24601"/>
      <w:r>
        <w:rPr>
          <w:rFonts w:hint="eastAsia"/>
          <w:b/>
          <w:bCs/>
          <w:sz w:val="32"/>
          <w:szCs w:val="32"/>
          <w:lang w:val="en-US" w:eastAsia="zh-CN"/>
        </w:rPr>
        <w:t>1.2修改密码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绑定完手机号以后需要修改一下登录密码，按照要求进行密码修改（建议修改自己熟记的密码，防止以后登录出现问题）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4310" cy="2435860"/>
            <wp:effectExtent l="0" t="0" r="2540" b="2540"/>
            <wp:docPr id="13" name="图片 1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19" w:name="_Toc7959"/>
      <w:bookmarkStart w:id="20" w:name="_Toc22474"/>
      <w:r>
        <w:rPr>
          <w:rFonts w:hint="eastAsia"/>
          <w:b/>
          <w:bCs/>
          <w:sz w:val="32"/>
          <w:szCs w:val="32"/>
          <w:lang w:val="en-US" w:eastAsia="zh-CN"/>
        </w:rPr>
        <w:t>1.3登录平台</w:t>
      </w:r>
      <w:bookmarkEnd w:id="19"/>
      <w:bookmarkEnd w:id="20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修改完密码以后，页面会跳转到如下图所示页面，点击右上角登录按钮，进行平台的登录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0500" cy="2419985"/>
            <wp:effectExtent l="0" t="0" r="6350" b="18415"/>
            <wp:docPr id="14" name="图片 14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绑定完手机号以及修改过密码以后，点击登录后可以选择下图两种登录方式的任意一种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（账号密码登录：账号是本人身份证号，密码为修改后的新密码；验证码登录：输入刚刚绑定的手机号，然后获取验证码登录。切记需要完成1.1与1.2的操作以后才可以用验证码登录</w:t>
      </w:r>
      <w:r>
        <w:rPr>
          <w:rFonts w:hint="eastAsia" w:ascii="宋体" w:hAnsi="宋体"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433320"/>
            <wp:effectExtent l="0" t="0" r="12700" b="5080"/>
            <wp:docPr id="15" name="图片 15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登录后选择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黄河水利职业技术学院</w:t>
      </w:r>
      <w:r>
        <w:rPr>
          <w:rFonts w:hint="eastAsia" w:ascii="宋体" w:hAnsi="宋体"/>
          <w:sz w:val="28"/>
          <w:szCs w:val="28"/>
          <w:lang w:val="en-US" w:eastAsia="zh-CN"/>
        </w:rPr>
        <w:t>在线学习平台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502535"/>
            <wp:effectExtent l="0" t="0" r="635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>信息确认无误后点击右下角开始学习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960" cy="2782570"/>
            <wp:effectExtent l="0" t="0" r="8890" b="17780"/>
            <wp:docPr id="17" name="图片 1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1" w:name="_Toc28285"/>
      <w:r>
        <w:rPr>
          <w:rFonts w:hint="eastAsia"/>
          <w:b/>
          <w:bCs/>
          <w:sz w:val="32"/>
          <w:szCs w:val="32"/>
          <w:lang w:val="en-US" w:eastAsia="zh-CN"/>
        </w:rPr>
        <w:t>1.4缴费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进入后点右上角“姓名”--“我的缴费”--选择“其他费用”--“未支付”弹出缴费二维码，使用微信或支付宝支付。</w:t>
      </w:r>
    </w:p>
    <w:p>
      <w:pPr>
        <w:numPr>
          <w:ilvl w:val="0"/>
          <w:numId w:val="0"/>
        </w:numPr>
        <w:spacing w:line="200" w:lineRule="atLeas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2397125"/>
            <wp:effectExtent l="0" t="0" r="6985" b="3175"/>
            <wp:docPr id="3" name="图片 3" descr="批注 2023-04-18 15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批注 2023-04-18 1518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18665"/>
            <wp:effectExtent l="0" t="0" r="10160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689860"/>
            <wp:effectExtent l="0" t="0" r="4445" b="1524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bookmarkStart w:id="22" w:name="_Toc6618"/>
      <w:bookmarkStart w:id="23" w:name="_Toc27640"/>
      <w:r>
        <w:rPr>
          <w:rFonts w:hint="eastAsia"/>
          <w:b/>
          <w:bCs/>
          <w:sz w:val="32"/>
          <w:szCs w:val="32"/>
          <w:lang w:val="en-US" w:eastAsia="zh-CN"/>
        </w:rPr>
        <w:t>1.5课程学习</w:t>
      </w:r>
      <w:bookmarkEnd w:id="22"/>
      <w:bookmarkEnd w:id="23"/>
    </w:p>
    <w:p>
      <w:pPr>
        <w:numPr>
          <w:ilvl w:val="0"/>
          <w:numId w:val="0"/>
        </w:numPr>
        <w:shd w:val="clear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首页显示的为本学期的课程学习情况，点击课程学习可以看到当前学期所有课程，以及过往学期（补学补考时使用）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3515" cy="2682875"/>
            <wp:effectExtent l="0" t="0" r="13335" b="3175"/>
            <wp:docPr id="19" name="图片 1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2880" cy="2766695"/>
            <wp:effectExtent l="0" t="0" r="13970" b="14605"/>
            <wp:docPr id="20" name="图片 2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</w:t>
      </w:r>
      <w:r>
        <w:rPr>
          <w:rFonts w:hint="eastAsia" w:ascii="宋体" w:hAnsi="宋体"/>
          <w:sz w:val="28"/>
          <w:szCs w:val="28"/>
          <w:lang w:val="en-US" w:eastAsia="zh-CN"/>
        </w:rPr>
        <w:t>课件</w:t>
      </w:r>
      <w:r>
        <w:rPr>
          <w:rFonts w:hint="eastAsia" w:ascii="宋体" w:hAnsi="宋体"/>
          <w:sz w:val="28"/>
          <w:szCs w:val="28"/>
        </w:rPr>
        <w:t>”，学生即进入学习页面。</w:t>
      </w: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hd w:val="clear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4150" cy="2780030"/>
            <wp:effectExtent l="0" t="0" r="12700" b="1270"/>
            <wp:docPr id="21" name="图片 2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272405" cy="1805940"/>
            <wp:effectExtent l="0" t="0" r="444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本学期快结束时，在规定的时间段，点击“考试安排”，进入当前学期课程考试，点击进入考试，学生即进入网上考试。</w:t>
      </w:r>
    </w:p>
    <w:p>
      <w:pPr>
        <w:numPr>
          <w:ilvl w:val="0"/>
          <w:numId w:val="0"/>
        </w:numPr>
        <w:shd w:val="clear"/>
      </w:pPr>
      <w:r>
        <w:drawing>
          <wp:inline distT="0" distB="0" distL="114300" distR="114300">
            <wp:extent cx="5209540" cy="1999615"/>
            <wp:effectExtent l="0" t="0" r="1016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bookmarkStart w:id="24" w:name="_Toc20226"/>
      <w:bookmarkStart w:id="25" w:name="_Toc17768"/>
      <w:bookmarkStart w:id="26" w:name="_Toc26060"/>
      <w:r>
        <w:rPr>
          <w:rFonts w:hint="eastAsia"/>
          <w:b/>
          <w:bCs/>
          <w:sz w:val="32"/>
          <w:szCs w:val="32"/>
          <w:lang w:val="en-US" w:eastAsia="zh-CN"/>
        </w:rPr>
        <w:t>2.手机端</w:t>
      </w:r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  <w:shd w:val="clear" w:fill="FF0000"/>
        </w:rPr>
      </w:pPr>
      <w:r>
        <w:rPr>
          <w:rFonts w:hint="eastAsia" w:ascii="宋体" w:hAnsi="宋体"/>
          <w:sz w:val="28"/>
          <w:szCs w:val="28"/>
        </w:rPr>
        <w:t>登录账号：身份证号</w:t>
      </w:r>
      <w:r>
        <w:rPr>
          <w:rFonts w:hint="eastAsia" w:ascii="宋体" w:hAnsi="宋体"/>
          <w:sz w:val="28"/>
          <w:szCs w:val="28"/>
          <w:shd w:val="clear" w:fill="FF0000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 4</w:t>
      </w:r>
      <w:r>
        <w:rPr>
          <w:rFonts w:hint="eastAsia" w:ascii="宋体" w:hAnsi="宋体"/>
          <w:sz w:val="28"/>
          <w:szCs w:val="28"/>
          <w:lang w:val="en-US" w:eastAsia="zh-CN"/>
        </w:rPr>
        <w:t>35</w:t>
      </w:r>
      <w:r>
        <w:rPr>
          <w:rFonts w:hint="eastAsia" w:ascii="宋体" w:hAnsi="宋体"/>
          <w:sz w:val="28"/>
          <w:szCs w:val="28"/>
        </w:rPr>
        <w:t>356</w:t>
      </w:r>
      <w:r>
        <w:rPr>
          <w:rFonts w:hint="eastAsia" w:ascii="宋体" w:hAnsi="宋体"/>
          <w:sz w:val="28"/>
          <w:szCs w:val="28"/>
          <w:lang w:val="en-US" w:eastAsia="zh-CN"/>
        </w:rPr>
        <w:t>2000</w:t>
      </w:r>
      <w:r>
        <w:rPr>
          <w:rFonts w:hint="eastAsia" w:ascii="宋体" w:hAnsi="宋体"/>
          <w:sz w:val="28"/>
          <w:szCs w:val="28"/>
        </w:rPr>
        <w:t>08066426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登录密码:</w:t>
      </w:r>
      <w:r>
        <w:rPr>
          <w:rFonts w:hint="eastAsia" w:ascii="宋体" w:hAnsi="宋体"/>
          <w:sz w:val="28"/>
          <w:szCs w:val="28"/>
          <w:lang w:val="en-US" w:eastAsia="zh-CN"/>
        </w:rPr>
        <w:t>hhsy身份证后四位 例如:hhsy6426（注：末尾是“X”的要大写）。（账号密码和电脑端一样）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如果在电脑端绑定了手机号且修改了密码，那么在手机端则需要使用修改后的密码登录，或者选择验证码登录使用绑定的手机号，反之则需要在手机端进行绑定手机号，修改密码的操作</w:t>
      </w:r>
    </w:p>
    <w:p>
      <w:pPr>
        <w:numPr>
          <w:ilvl w:val="0"/>
          <w:numId w:val="2"/>
        </w:numPr>
        <w:spacing w:line="100" w:lineRule="atLeas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点右下角“我的”--点“我的订单”--“去支付”选择使用微信或支付宝确认支付。</w:t>
      </w:r>
    </w:p>
    <w:p>
      <w:pPr>
        <w:spacing w:line="540" w:lineRule="auto"/>
      </w:pPr>
      <w:r>
        <w:drawing>
          <wp:inline distT="0" distB="0" distL="114300" distR="114300">
            <wp:extent cx="2543810" cy="3141980"/>
            <wp:effectExtent l="0" t="0" r="8890" b="1270"/>
            <wp:docPr id="29" name="图片 29" descr="c304c5fb28a2bd9dc179a85e4d9b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304c5fb28a2bd9dc179a85e4d9b5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135" cy="3119755"/>
            <wp:effectExtent l="0" t="0" r="12065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294505" cy="2514600"/>
            <wp:effectExtent l="0" t="0" r="1079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、进入手机学习系统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sz w:val="28"/>
          <w:szCs w:val="28"/>
        </w:rPr>
        <w:t xml:space="preserve">个模块即 “ </w:t>
      </w:r>
      <w:r>
        <w:rPr>
          <w:rFonts w:hint="eastAsia" w:ascii="宋体" w:hAnsi="宋体"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sz w:val="28"/>
          <w:szCs w:val="28"/>
        </w:rPr>
        <w:t>”，“我的”。</w:t>
      </w:r>
    </w:p>
    <w:p>
      <w:pPr>
        <w:spacing w:line="240" w:lineRule="atLeast"/>
        <w:jc w:val="both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572385" cy="3808730"/>
            <wp:effectExtent l="0" t="0" r="18415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2430780" cy="3793490"/>
            <wp:effectExtent l="0" t="0" r="7620" b="16510"/>
            <wp:docPr id="25" name="图片 2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35718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</w:t>
      </w:r>
      <w:r>
        <w:rPr>
          <w:rFonts w:hint="eastAsia" w:ascii="宋体" w:hAnsi="宋体"/>
          <w:b/>
          <w:sz w:val="28"/>
          <w:szCs w:val="28"/>
        </w:rPr>
        <w:t>点击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左下角</w:t>
      </w:r>
      <w:r>
        <w:rPr>
          <w:rFonts w:hint="eastAsia" w:ascii="宋体" w:hAnsi="宋体"/>
          <w:b/>
          <w:sz w:val="28"/>
          <w:szCs w:val="28"/>
        </w:rPr>
        <w:t>“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b/>
          <w:sz w:val="28"/>
          <w:szCs w:val="28"/>
        </w:rPr>
        <w:t>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个模块，点击“课程学习”学生就进入课件学习；点击“课程作业”学生进入作业学习；点击“课程考试”，学生进入在线考试等等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根据学校要求进行学习即可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240" w:lineRule="atLeas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>
      <w:pPr>
        <w:spacing w:line="360" w:lineRule="auto"/>
        <w:ind w:firstLine="210" w:firstLineChars="100"/>
        <w:jc w:val="center"/>
        <w:rPr>
          <w:szCs w:val="24"/>
        </w:rPr>
      </w:pPr>
      <w:r>
        <w:drawing>
          <wp:inline distT="0" distB="0" distL="0" distR="0">
            <wp:extent cx="2026920" cy="3192780"/>
            <wp:effectExtent l="0" t="0" r="11430" b="7620"/>
            <wp:docPr id="26" name="图片 26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011680" cy="3208020"/>
            <wp:effectExtent l="0" t="0" r="7620" b="11430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p>
      <w:pPr>
        <w:spacing w:line="360" w:lineRule="auto"/>
        <w:ind w:firstLine="281" w:firstLineChars="100"/>
        <w:rPr>
          <w:rFonts w:hint="default" w:ascii="宋体" w:hAnsi="宋体" w:cs="宋体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咨询电话：0371-63226272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19139780140</w:t>
      </w:r>
      <w:bookmarkStart w:id="27" w:name="_GoBack"/>
      <w:bookmarkEnd w:id="27"/>
    </w:p>
    <w:p>
      <w:pPr>
        <w:numPr>
          <w:ilvl w:val="0"/>
          <w:numId w:val="0"/>
        </w:numPr>
        <w:shd w:val="clear"/>
        <w:ind w:leftChars="0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41FF10A-5EE3-471E-AEBA-4F5D2BD0FC32}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D891233F-D138-4A0A-8869-56B76727DB95}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  <w:embedRegular r:id="rId3" w:fontKey="{DD4115FB-7C66-481A-98A9-B4ED987AA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58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4108450</wp:posOffset>
              </wp:positionH>
              <wp:positionV relativeFrom="paragraph">
                <wp:posOffset>11430</wp:posOffset>
              </wp:positionV>
              <wp:extent cx="1089025" cy="2374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02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 w:line="220" w:lineRule="auto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585858"/>
                              <w:spacing w:val="-1"/>
                              <w:sz w:val="28"/>
                              <w:szCs w:val="28"/>
                              <w14:textOutline w14:w="5103" w14:cap="sq" w14:cmpd="sng">
                                <w14:solidFill>
                                  <w14:srgbClr w14:val="585858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5pt;margin-top:0.9pt;height:18.7pt;width:85.75pt;z-index:251659264;mso-width-relative:page;mso-height-relative:page;" filled="f" stroked="f" coordsize="21600,21600" o:gfxdata="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y3w4tcAAAAIAQAADwAAAAAAAAABACAAAAAiAAAAZHJzL2Rvd25yZXYueG1sUEsB&#10;AhQAFAAAAAgAh07iQHhnyoO9AQAAdAMAAA4AAAAAAAAAAQAgAAAAJ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585858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585858"/>
                          </w14:solidFill>
                          <w14:prstDash w14:val="solid"/>
                          <w14:bevel/>
                        </w14:textOutline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3175" b="3175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color w:val="585858"/>
        <w:spacing w:val="13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青书学</w:t>
    </w:r>
    <w:r>
      <w:rPr>
        <w:rFonts w:ascii="宋体" w:hAnsi="宋体" w:eastAsia="宋体" w:cs="宋体"/>
        <w:color w:val="585858"/>
        <w:spacing w:val="12"/>
        <w:sz w:val="28"/>
        <w:szCs w:val="28"/>
        <w14:textOutline w14:w="5103" w14:cap="sq" w14:cmpd="sng">
          <w14:solidFill>
            <w14:srgbClr w14:val="585858"/>
          </w14:solidFill>
          <w14:prstDash w14:val="solid"/>
          <w14:bevel/>
        </w14:textOutline>
      </w:rPr>
      <w:t>堂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803EE"/>
    <w:multiLevelType w:val="singleLevel"/>
    <w:tmpl w:val="C15803E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16312FD"/>
    <w:multiLevelType w:val="singleLevel"/>
    <w:tmpl w:val="216312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ODY1ZjFiMWU2NWY2MzYzYTljYWE3YTJkMTdmYmIifQ=="/>
  </w:docVars>
  <w:rsids>
    <w:rsidRoot w:val="151A6655"/>
    <w:rsid w:val="06E46C11"/>
    <w:rsid w:val="151A6655"/>
    <w:rsid w:val="1D5232E9"/>
    <w:rsid w:val="4AE12A63"/>
    <w:rsid w:val="5069696E"/>
    <w:rsid w:val="5A0E1D6B"/>
    <w:rsid w:val="5E9E2EA9"/>
    <w:rsid w:val="636F3265"/>
    <w:rsid w:val="6FAE5DD4"/>
    <w:rsid w:val="70B11B65"/>
    <w:rsid w:val="7B5F1221"/>
    <w:rsid w:val="7EC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1557</Words>
  <Characters>1759</Characters>
  <Lines>0</Lines>
  <Paragraphs>0</Paragraphs>
  <TotalTime>2</TotalTime>
  <ScaleCrop>false</ScaleCrop>
  <LinksUpToDate>false</LinksUpToDate>
  <CharactersWithSpaces>1821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2023-04-13T09:59:00Z</dcterms:created>
  <dc:creator>文档存本地丢失不负责</dc:creator>
  <cp:lastModifiedBy>WPS_1654283131</cp:lastModifiedBy>
  <dcterms:modified xsi:type="dcterms:W3CDTF">2023-07-04T10:08:15Z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90D8C5153D3A4DF48BEAC7CA80BEA800_13</vt:lpwstr>
  </property>
</Properties>
</file>